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2608E" w14:textId="77777777" w:rsidR="00771691" w:rsidRPr="007B0084" w:rsidRDefault="00771691" w:rsidP="0077169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8443796" wp14:editId="7C156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F0818" w14:textId="77777777" w:rsidR="00771691" w:rsidRPr="00B51D71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B51D71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76F658C2" w14:textId="77777777" w:rsidR="00771691" w:rsidRPr="00B51D71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B51D71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3B7F4B9" w14:textId="77777777" w:rsidR="00771691" w:rsidRPr="00B51D71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B51D71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23344CED" w14:textId="3A73C857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bookmarkStart w:id="2" w:name="_GoBack"/>
      <w:r w:rsidRPr="00B51D71">
        <w:rPr>
          <w:rFonts w:ascii="Century" w:eastAsia="Calibri" w:hAnsi="Century" w:cs="Times New Roman"/>
          <w:b/>
          <w:sz w:val="28"/>
          <w:szCs w:val="32"/>
          <w:lang w:eastAsia="ru-RU"/>
        </w:rPr>
        <w:t>7</w:t>
      </w:r>
      <w:r w:rsidR="00625C2F" w:rsidRPr="00B51D71">
        <w:rPr>
          <w:rFonts w:ascii="Century" w:eastAsia="Calibri" w:hAnsi="Century" w:cs="Times New Roman"/>
          <w:b/>
          <w:sz w:val="28"/>
          <w:szCs w:val="32"/>
          <w:lang w:val="en-US" w:eastAsia="ru-RU"/>
        </w:rPr>
        <w:t>6</w:t>
      </w:r>
      <w:bookmarkEnd w:id="2"/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877F345" w14:textId="06D9817C" w:rsidR="00771691" w:rsidRPr="007B0084" w:rsidRDefault="00771691" w:rsidP="0077169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1CBC695F" w14:textId="0D929AA0" w:rsidR="00771691" w:rsidRPr="00807DEB" w:rsidRDefault="00625C2F" w:rsidP="00771691">
      <w:pPr>
        <w:spacing w:after="0" w:line="240" w:lineRule="auto"/>
        <w:jc w:val="both"/>
        <w:rPr>
          <w:rFonts w:ascii="Century" w:eastAsia="Calibri" w:hAnsi="Century" w:cs="Times New Roman"/>
          <w:sz w:val="25"/>
          <w:szCs w:val="25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21 </w:t>
      </w:r>
      <w:proofErr w:type="gramStart"/>
      <w:r>
        <w:rPr>
          <w:rFonts w:ascii="Century" w:eastAsia="Calibri" w:hAnsi="Century" w:cs="Times New Roman"/>
          <w:sz w:val="24"/>
          <w:szCs w:val="24"/>
          <w:lang w:eastAsia="ru-RU"/>
        </w:rPr>
        <w:t>травня</w:t>
      </w:r>
      <w:r w:rsidR="00771691">
        <w:rPr>
          <w:rFonts w:ascii="Century" w:eastAsia="Calibri" w:hAnsi="Century" w:cs="Times New Roman"/>
          <w:sz w:val="25"/>
          <w:szCs w:val="25"/>
          <w:lang w:eastAsia="ru-RU"/>
        </w:rPr>
        <w:t xml:space="preserve"> </w:t>
      </w:r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 xml:space="preserve"> 2026</w:t>
      </w:r>
      <w:proofErr w:type="gramEnd"/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 xml:space="preserve"> року</w:t>
      </w:r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  <w:t xml:space="preserve"> </w:t>
      </w:r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  <w:t xml:space="preserve">     </w:t>
      </w:r>
      <w:r>
        <w:rPr>
          <w:rFonts w:ascii="Century" w:eastAsia="Calibri" w:hAnsi="Century" w:cs="Times New Roman"/>
          <w:sz w:val="25"/>
          <w:szCs w:val="25"/>
          <w:lang w:eastAsia="ru-RU"/>
        </w:rPr>
        <w:t xml:space="preserve">            </w:t>
      </w:r>
      <w:r w:rsidR="00771691" w:rsidRPr="00807DEB">
        <w:rPr>
          <w:rFonts w:ascii="Century" w:eastAsia="Calibri" w:hAnsi="Century" w:cs="Times New Roman"/>
          <w:sz w:val="25"/>
          <w:szCs w:val="25"/>
          <w:lang w:eastAsia="ru-RU"/>
        </w:rPr>
        <w:t xml:space="preserve">   м. Городок</w:t>
      </w:r>
    </w:p>
    <w:bookmarkEnd w:id="1"/>
    <w:bookmarkEnd w:id="3"/>
    <w:p w14:paraId="03232A0C" w14:textId="77777777" w:rsidR="00771691" w:rsidRPr="00807DEB" w:rsidRDefault="00771691" w:rsidP="00771691">
      <w:pPr>
        <w:spacing w:after="0" w:line="240" w:lineRule="atLeast"/>
        <w:jc w:val="both"/>
        <w:rPr>
          <w:rFonts w:ascii="Century" w:eastAsia="Calibri" w:hAnsi="Century" w:cs="Times New Roman"/>
          <w:b/>
          <w:sz w:val="25"/>
          <w:szCs w:val="25"/>
        </w:rPr>
      </w:pPr>
    </w:p>
    <w:p w14:paraId="7710BB3D" w14:textId="0EC07875" w:rsidR="00771691" w:rsidRPr="00215707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</w:pPr>
      <w:r w:rsidRPr="00215707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Про передачу </w:t>
      </w:r>
      <w:r w:rsidRPr="00771691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ТзОВ «Галіція-Про» </w:t>
      </w:r>
      <w:r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в</w:t>
      </w:r>
      <w:r w:rsidRPr="00215707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 строкове сервітутне платне користування земельн</w:t>
      </w:r>
      <w:r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ої </w:t>
      </w:r>
      <w:r w:rsidRPr="00215707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ділян</w:t>
      </w:r>
      <w:r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ки в селі Артищів Городоцької міської ради </w:t>
      </w:r>
      <w:r w:rsidRPr="00215707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для розміщення та обслуговування тимчасов</w:t>
      </w:r>
      <w:r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ої споруди </w:t>
      </w:r>
      <w:r w:rsidRPr="00215707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– торгови</w:t>
      </w:r>
      <w:r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й павільйон </w:t>
      </w:r>
    </w:p>
    <w:p w14:paraId="57EC0BCC" w14:textId="77777777" w:rsidR="00771691" w:rsidRPr="00215707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</w:p>
    <w:p w14:paraId="158D6C9A" w14:textId="6D92008D" w:rsidR="00771691" w:rsidRPr="00215707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Розглянувши клопотання </w:t>
      </w:r>
      <w:r w:rsidRPr="00771691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ТзОВ «Галіція-Про»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від 06.04.2026 №1684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про передачу в строкове сервітутне платне користування земельн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ої ділянки,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керуючись пунктом 34 частини першої статті 26 Закону України «Про місцеве самоврядування в Україні», </w:t>
      </w:r>
      <w:proofErr w:type="spellStart"/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ст.ст</w:t>
      </w:r>
      <w:proofErr w:type="spellEnd"/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 та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враховуючи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6D8BFB1A" w14:textId="77777777" w:rsidR="00771691" w:rsidRPr="00215707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</w:p>
    <w:p w14:paraId="2E2D0643" w14:textId="319C37CC" w:rsidR="00771691" w:rsidRPr="00625C2F" w:rsidRDefault="00771691" w:rsidP="00625C2F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</w:pPr>
      <w:r w:rsidRP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В</w:t>
      </w:r>
      <w:r w:rsid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 </w:t>
      </w:r>
      <w:r w:rsidRP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И</w:t>
      </w:r>
      <w:r w:rsid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 </w:t>
      </w:r>
      <w:r w:rsidRP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Р</w:t>
      </w:r>
      <w:r w:rsid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 </w:t>
      </w:r>
      <w:r w:rsidRP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І</w:t>
      </w:r>
      <w:r w:rsid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 </w:t>
      </w:r>
      <w:r w:rsidRP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Ш</w:t>
      </w:r>
      <w:r w:rsid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 </w:t>
      </w:r>
      <w:r w:rsidRP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И</w:t>
      </w:r>
      <w:r w:rsid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 </w:t>
      </w:r>
      <w:r w:rsidRP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Л</w:t>
      </w:r>
      <w:r w:rsid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 xml:space="preserve"> </w:t>
      </w:r>
      <w:r w:rsidRPr="00625C2F">
        <w:rPr>
          <w:rFonts w:ascii="Century" w:eastAsia="Times New Roman" w:hAnsi="Century" w:cs="Arial"/>
          <w:b/>
          <w:bCs/>
          <w:iCs/>
          <w:sz w:val="25"/>
          <w:szCs w:val="25"/>
          <w:lang w:eastAsia="ru-RU"/>
        </w:rPr>
        <w:t>А:</w:t>
      </w:r>
    </w:p>
    <w:p w14:paraId="10560EE3" w14:textId="0A562418" w:rsidR="00771691" w:rsidRPr="00215707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Передати </w:t>
      </w:r>
      <w:r w:rsidRPr="00771691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ТзОВ «Галіція-Про»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(код ЄДРПОУ 38169055)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в строкове сервітутне платне користування земельну ділянку площею 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45,00 </w:t>
      </w:r>
      <w:proofErr w:type="spellStart"/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кв.м</w:t>
      </w:r>
      <w:proofErr w:type="spellEnd"/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.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, що </w:t>
      </w:r>
      <w:r w:rsidRPr="00771691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в селі Артищів Городоцької міської ради для розміщення та обслуговування тимчасової споруди – торговий павільйон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,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на час дії паспорта прив’язки, а саме до 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14.10.2028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року.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</w:t>
      </w:r>
    </w:p>
    <w:p w14:paraId="5085C613" w14:textId="77777777" w:rsidR="00771691" w:rsidRPr="00215707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2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. Встановити річну плату за використання земельн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ої ділянки зазначеної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у пункт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і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1 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цього рішення, у розмірі 12 % від ї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ї і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нормативної грошової оцінки.</w:t>
      </w:r>
    </w:p>
    <w:p w14:paraId="370C95CD" w14:textId="77777777" w:rsidR="00771691" w:rsidRPr="00215707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3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. Доручити міському голові Володимиру Ременяку від імені Городоцької міської ради укласти та підписати догов</w:t>
      </w: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ір на право платного сервітутного користування земельною ділянкою 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відповідно до цього рішення.</w:t>
      </w:r>
    </w:p>
    <w:p w14:paraId="78DBBD93" w14:textId="77777777" w:rsidR="00771691" w:rsidRPr="00215707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4</w:t>
      </w:r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. Контроль за виконанням цього рішення покласти на заступника міського голови </w:t>
      </w:r>
      <w:proofErr w:type="spellStart"/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І.Тирпак</w:t>
      </w:r>
      <w:proofErr w:type="spellEnd"/>
      <w:r w:rsidRPr="00215707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2104A405" w14:textId="77777777" w:rsidR="00771691" w:rsidRPr="00215707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bookmarkStart w:id="4" w:name="_Hlk56871221"/>
    </w:p>
    <w:bookmarkEnd w:id="4"/>
    <w:p w14:paraId="4A1511C8" w14:textId="77777777" w:rsidR="00771691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</w:p>
    <w:p w14:paraId="255807D0" w14:textId="77777777" w:rsidR="00771691" w:rsidRPr="00807DEB" w:rsidRDefault="00771691" w:rsidP="00771691">
      <w:pPr>
        <w:spacing w:line="240" w:lineRule="auto"/>
        <w:jc w:val="both"/>
        <w:rPr>
          <w:sz w:val="25"/>
          <w:szCs w:val="25"/>
        </w:rPr>
      </w:pPr>
      <w:r w:rsidRPr="00807DEB">
        <w:rPr>
          <w:rFonts w:ascii="Century" w:eastAsia="Calibri" w:hAnsi="Century" w:cs="Times New Roman"/>
          <w:b/>
          <w:sz w:val="25"/>
          <w:szCs w:val="25"/>
        </w:rPr>
        <w:t>Міський голова                                                                              Володимир РЕМЕНЯК</w:t>
      </w:r>
    </w:p>
    <w:p w14:paraId="3D308E74" w14:textId="77777777" w:rsidR="00771691" w:rsidRDefault="00771691" w:rsidP="00771691"/>
    <w:p w14:paraId="0AD5D475" w14:textId="77777777" w:rsidR="00771691" w:rsidRDefault="00771691" w:rsidP="00771691"/>
    <w:p w14:paraId="067BD59B" w14:textId="77777777" w:rsidR="00F40C27" w:rsidRDefault="00F40C27"/>
    <w:sectPr w:rsidR="00F40C27" w:rsidSect="00771691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7E"/>
    <w:rsid w:val="00212362"/>
    <w:rsid w:val="00625C2F"/>
    <w:rsid w:val="00771691"/>
    <w:rsid w:val="009A6776"/>
    <w:rsid w:val="00B51D71"/>
    <w:rsid w:val="00BD3D7E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76AA"/>
  <w15:chartTrackingRefBased/>
  <w15:docId w15:val="{1FC83FEE-A273-4620-8063-5808B8BD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1691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3D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3D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3D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3D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3D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3D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3D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3D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3D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3D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3D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3D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3D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3D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3D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3D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3D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3D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3D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D3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3D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D3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D3D7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D3D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D3D7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D3D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D3D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D3D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D3D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1189</Words>
  <Characters>679</Characters>
  <Application>Microsoft Office Word</Application>
  <DocSecurity>0</DocSecurity>
  <Lines>5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2026-04-09T07:01:00Z</dcterms:created>
  <dcterms:modified xsi:type="dcterms:W3CDTF">2026-05-11T11:41:00Z</dcterms:modified>
</cp:coreProperties>
</file>